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УСТАВ </w:t>
      </w:r>
      <w:r>
        <w:rPr>
          <w:rFonts w:ascii="Times New Roman" w:hAnsi="Times New Roman" w:cs="Times New Roman"/>
          <w:sz w:val="30"/>
          <w:szCs w:val="30"/>
        </w:rPr>
        <w:br/>
      </w:r>
      <w:r w:rsidR="00DC59D4">
        <w:rPr>
          <w:rFonts w:ascii="Times New Roman" w:hAnsi="Times New Roman" w:cs="Times New Roman"/>
          <w:sz w:val="30"/>
          <w:szCs w:val="30"/>
        </w:rPr>
        <w:t>О</w:t>
      </w:r>
      <w:bookmarkStart w:id="0" w:name="_GoBack"/>
      <w:bookmarkEnd w:id="0"/>
      <w:r w:rsidRPr="001D0813">
        <w:rPr>
          <w:rFonts w:ascii="Times New Roman" w:hAnsi="Times New Roman" w:cs="Times New Roman"/>
          <w:sz w:val="30"/>
          <w:szCs w:val="30"/>
        </w:rPr>
        <w:t xml:space="preserve">бщественного объединения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«Белорусский республиканский союз молодежи»</w:t>
      </w: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(принят Объединительным Съездом ОО «БСМ» и ОО «БПСМ» </w:t>
      </w:r>
      <w:r>
        <w:rPr>
          <w:rFonts w:ascii="Times New Roman" w:hAnsi="Times New Roman" w:cs="Times New Roman"/>
          <w:sz w:val="30"/>
          <w:szCs w:val="30"/>
        </w:rPr>
        <w:br/>
        <w:t>6 сентября 2002 г.)</w:t>
      </w:r>
      <w:r>
        <w:rPr>
          <w:rFonts w:ascii="Times New Roman" w:hAnsi="Times New Roman" w:cs="Times New Roman"/>
          <w:sz w:val="30"/>
          <w:szCs w:val="30"/>
        </w:rPr>
        <w:br/>
        <w:t xml:space="preserve">(изменения и дополнения в Устав внесены 45 Съездом ОО «БРСМ» </w:t>
      </w:r>
      <w:r>
        <w:rPr>
          <w:rFonts w:ascii="Times New Roman" w:hAnsi="Times New Roman" w:cs="Times New Roman"/>
          <w:sz w:val="30"/>
          <w:szCs w:val="30"/>
        </w:rPr>
        <w:br/>
        <w:t>9 апреля 2024 г.)</w:t>
      </w:r>
    </w:p>
    <w:p w:rsidR="001D0813" w:rsidRPr="001D0813" w:rsidRDefault="001D0813" w:rsidP="001D081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I. ОБЩИЕ ПОЛОЖЕНИЯ</w:t>
      </w:r>
    </w:p>
    <w:p w:rsidR="001D0813" w:rsidRPr="001D0813" w:rsidRDefault="001D0813" w:rsidP="001D081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1.1. Общественное объединение «Белорусский республиканский союз молодежи» (далее по тексту – ОО «БРСМ») создано путем слияния Общественного объединения «Белорусский патриотический союз молодежи» и Общественного объединения «Белорусский союз молодежи», является правопреемником общественных объединений «Белорусский патриотический союз молодежи», «Белорусский союз молодежи», Ленинского Коммунистического Союза Молодежи Беларуси–Союза молодежи Беларуси.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Полное название на русском языке – Общественное объединение «Белорусский республиканский союз молодежи».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Полное название на белорусском языке – 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Грамадскае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аб'яднанне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 xml:space="preserve"> «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Беларуск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i</w:t>
      </w:r>
      <w:proofErr w:type="spellEnd"/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рэспублiканскi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саюз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моладзi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>». Полное</w:t>
      </w:r>
      <w:r w:rsidRPr="001D0813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1D0813">
        <w:rPr>
          <w:rFonts w:ascii="Times New Roman" w:hAnsi="Times New Roman" w:cs="Times New Roman"/>
          <w:sz w:val="30"/>
          <w:szCs w:val="30"/>
        </w:rPr>
        <w:t>название</w:t>
      </w:r>
      <w:r w:rsidRPr="001D0813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1D0813">
        <w:rPr>
          <w:rFonts w:ascii="Times New Roman" w:hAnsi="Times New Roman" w:cs="Times New Roman"/>
          <w:sz w:val="30"/>
          <w:szCs w:val="30"/>
        </w:rPr>
        <w:t>на</w:t>
      </w:r>
      <w:r w:rsidRPr="001D0813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1D0813">
        <w:rPr>
          <w:rFonts w:ascii="Times New Roman" w:hAnsi="Times New Roman" w:cs="Times New Roman"/>
          <w:sz w:val="30"/>
          <w:szCs w:val="30"/>
        </w:rPr>
        <w:t>английском</w:t>
      </w:r>
      <w:r w:rsidRPr="001D0813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 w:rsidRPr="001D0813">
        <w:rPr>
          <w:rFonts w:ascii="Times New Roman" w:hAnsi="Times New Roman" w:cs="Times New Roman"/>
          <w:sz w:val="30"/>
          <w:szCs w:val="30"/>
        </w:rPr>
        <w:t>языке</w:t>
      </w:r>
      <w:r w:rsidRPr="001D0813">
        <w:rPr>
          <w:rFonts w:ascii="Times New Roman" w:hAnsi="Times New Roman" w:cs="Times New Roman"/>
          <w:sz w:val="30"/>
          <w:szCs w:val="30"/>
          <w:lang w:val="en-US"/>
        </w:rPr>
        <w:t xml:space="preserve"> – Public Association «Belarusian Republican Youth Union». </w:t>
      </w:r>
      <w:r w:rsidRPr="001D0813">
        <w:rPr>
          <w:rFonts w:ascii="Times New Roman" w:hAnsi="Times New Roman" w:cs="Times New Roman"/>
          <w:sz w:val="30"/>
          <w:szCs w:val="30"/>
        </w:rPr>
        <w:t>Сокращенное название на русском языке – 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Сокращенное название на белорусском языке –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ГА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Сокращенное название на английском языке – PA «BRYU».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1.2. ОО «БРСМ» имеет статус республиканского молодежного общественного объединения, деятельность которого распространяется на всю территорию Республики Беларусь.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1.3. ОО «БРСМ» осуществляет свою деятельность в соответствии с Конституцией Республики Беларусь, Законом Республики Беларусь «Об общественных объединениях», актами законодательства Республики Беларусь и настоящим Уставом.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1.4.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 xml:space="preserve">ОО «БРСМ» является юридическим лицом, имеет обособленное имущество, самостоятельный баланс, печать, штампы, бланки, а также символику и иную атрибутику, зарегистрированную в установленном законом порядке, имеет счета в учреждениях банка Республики Беларусь в национальной и иностранной валюте, от своего имени выступает во взаимоотношениях с юридическими и физическими лицами, может быть истцом и ответчиком в судах. </w:t>
      </w:r>
      <w:proofErr w:type="gramEnd"/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1.5. Положения настоящего Устава, касающиеся участия «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БРСМ»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.в</w:t>
      </w:r>
      <w:proofErr w:type="spellEnd"/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формировании и деятельности Всебелорусского народного собрания, действуют в связи с отнесением к числу субъектов гражданского общества, имеющим право на взаимодействие с государственными органами (организациями) в особых формах в соответствии с законодательными актами Республики Беларусь.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1.6. ОО «БРСМ» сотрудничает с другими общественными организациями Республики Беларусь на принципе взаимного уважения.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1.7. Делопроизводство ОО «БРСМ» ведется в соответствии с действующим законодательством. Документация, определенная действующим законодательством, подлежит передаче на хранение в учреждения, сохраняющие Национальный архивный фонд Республики Беларусь по месту нахождения юридического лица.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1.8. ОО «БРСМ» сообщает о своей регистрации, ликвидации или реорганизации в средствах массовой информации.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1.9. ОО «БРСМ» имеет право представлять и защищать права и законные интересы своих членов в государственных, хозяйственных и общественных органах и организациях.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1.10. Юридический адрес ОО «БРСМ»: 220030, 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г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.М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>инск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 xml:space="preserve">, ул. 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К.Маркса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 xml:space="preserve">, 40. </w:t>
      </w:r>
    </w:p>
    <w:p w:rsidR="001D0813" w:rsidRPr="001D0813" w:rsidRDefault="001D0813" w:rsidP="001D081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II. ЦЕЛИ, ЗАДАЧИ, МЕТОДЫ И ПРЕДМЕТ ДЕЯТЕЛЬНОСТИ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2.1. Целью ОО «БРСМ» является создание условий для всестороннего развития молодежи, раскрытия ее творческого потенциала, содействие развитию в Республике Беларусь гражданского общества, основанного на патриотических и духовно-нравственных ценностях белорусского народа.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2.2. Задачи ОО «БРСМ»: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 • содействие разработке в установленном порядке юридических и социально-экономических гарантий прав молодежи, уравнивающих ее возможности с другими социальными группами;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поддержка инициатив, направленных на интеллектуальное, духовное, физическое развитие молодежи, а также на создание условий для развития предпринимательской деятельности;</w:t>
      </w:r>
    </w:p>
    <w:p w:rsid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участие в установленном порядке в разработке молодежных программ;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воспитание у членов ОО «БРСМ» патриотизма, как важнейшей духовной и социальной ценности.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2.3. В соответствии с законодательством ОО «БРСМ» осуществляет свою деятельность следующими методами: </w:t>
      </w:r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• участие в формировании и реализации государственной молодежной политики;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участие в подготовке и проведении выборов, референдумов, работе избранных органов;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избрание делегатов Всебелорусского народного собрания в предусмотренном законодательством порядке;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сбор и выработка предложений для вынесения на обсуждение Всебелорусского народного собрания;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участие в реализации решений Всебелорусского народного собрания;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поддержка инициатив молодежи и проведение мероприятий, направленных на достижение уставных целей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участие в разработке и осуществлении образовательных, социальных и иных молодежных программ, не противоречащих действующему законодательству Республики Беларусь;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оказание содействия в создании рабочих мест и трудоустройстве своих членов;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содействие развитию международного молодежного сотрудничества путем обмена делегациями с другими странами с целью установления дружеских отношений между молодежью различных стран, обмена опытом и совместной деятельности;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привлечение внимания СМИ, органов государственной власти и общественности к молодежным проблемам и инициативам;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помощь членам ОО «БРСМ» в организации их свободного времени путем проведения мероприятий, направленных на физическое, духовно-нравственное, культурное развитие молодых людей;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организация и проведение Конференций, семинаров, встреч, лекций, выставок, концертов и других полезных мероприятий;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осуществление деятельности, связанной с получением и распределением гуманитарной помощи;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осуществление деятельности, связанной с организацией оздоровления детей и молодежи в Республики Беларусь и за рубежом;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ОО «БРСМ» вправе иметь в собственности любое имущество, необходимое для материального обеспечения деятельности, предусмотренной Уставом и законами Республики Беларусь.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осуществляет иные методы, направленные на реализацию целей и задач в соответствии с законодательством.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В соответствии с законодательством ОО «БРСМ» вправе учреждать средства массовой информации, осуществлять издательскую деятельность для решения уставных целей и задач. </w:t>
      </w:r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ОО «БРСМ» вправе осуществлять в установленном порядке предпринимательскую деятельность лишь постольку, поскольку она необходима для его уставных целей, ради которых оно создано, соответствует этим целям и отвечает предмету деятельности ОО «БРСМ». Такая деятельность может осуществляться ОО «БРСМ» только посредством образования коммерческих организаций и (или) участия в них.</w:t>
      </w:r>
    </w:p>
    <w:p w:rsid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2.4. Предметом деятельности ОО «БРСМ» является реализация молодежных программ в области патриотического и культурного воспитания, гражданского становления личности, пропаганды здорового образа жизни, создание условий для самореализации молодых людей. </w:t>
      </w:r>
    </w:p>
    <w:p w:rsid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III. ПРИНЦИПЫ ДЕЯТЕЛЬНОСТИ ОО «БРСМ»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3.1. ОО «БРСМ» осуществляет свою деятельность на основе следующих принципов: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сотрудничество в работе всех организационных структур и органов, коллегиальность в принятии решений и личная ответственность за порученное дело;</w:t>
      </w:r>
    </w:p>
    <w:p w:rsid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уважение к личному достоинству и мнению каждого члена организации;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выборность руководящих и контрольных органов ОО «БРСМ» снизу доверху;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периодическая отчетность органов ОО «БРСМ» перед своими организациями;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свобода дискуссий, критики, гласности;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уважение прав большинства и меньшинства;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интересы большинства обеспечиваются его правом выступать и действовать от имени всей организации, правом распоряжаться собственностью организации;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интересы меньшинства обеспечиваются правом ставить на обсуждение и отстаивать свою позицию, апеллируя к общественному мнению;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обязательность решений вышестоящих органов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для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нижестоящих;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разграничение компетенции органов ОО «БРСМ». </w:t>
      </w:r>
    </w:p>
    <w:p w:rsidR="001D0813" w:rsidRPr="001D0813" w:rsidRDefault="001D0813" w:rsidP="001D081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IV. ЧЛЕНСТВО В ОО «БРСМ»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4.1. Членом ОО «БРСМ» могут быть граждане Республики Беларусь, а также иностранные граждане, постоянно проживающие в Республике Беларусь, в возрасте, как правило, от 14 до 31 года, признающие Устав и программные документы ОО «БРСМ».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Лица, вступающие в ОО «БРСМ» в возрасте от 14 до 16 лет, должны иметь письменное разрешение своих законных представителей.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Членство в ОО «БРСМ» осуществляется через членство в первичных организациях.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Членство в ОО «БРСМ» может быть продлено путем подачи членом ОО «БРСМ» до достижения им 31 года письменного заявления в первичную организацию ОО «БРСМ», где он состоит на учете. При этом общее число членов организации старше 31 года не может превышать 1/3 от общего числа членов.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4.2. Прием в члены ОО «БРСМ» осуществляется общим собранием или руководящим органом первичной организации ОО «БРСМ» по письменному заявлению вступающего. Решение о приеме в члены ОО «БРСМ» принимается большинством голосов от присутствующих на собрании (заседании).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 4.3. Члены ОО «БРСМ» имеют билеты установленных образцов.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4.4. Член ОО «БРСМ» имеет право: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участвовать в работе ОО «БРСМ»;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выдвигать, избирать и быть избранным в выборные руководящие и контрольные органы ОО «БРСМ» (руководителями ОО «БРСМ» и организационных структур ОО «БРСМ», членами контрольных органов ОО «БРСМ» избираются только члены ОО «БРСМ», достигшие совершеннолетия);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быть выдвинутым и избранным в установленном порядке для участия в высшем представительном органе народовластия Республики Беларусь  - Всебелорусском народном собрании;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обсуждать, критиковать, вносить предложения, отстаивать свою точку зрения на собраниях, Конференциях, Съездах, заседаниях органов ОО «БРСМ», в печати по всем вопросам деятельности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лично участвовать в собраниях, заседаниях органов ОО «БРСМ» при обсуждении вопроса о его поведении или деятельности;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обращаться в структуры и органы ОО «БРСМ», их средства массовой информации за помощью в защите и реализации своих интересов и прав, использовать для этого организационные и материальные возможности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получать информацию, имеющуюся в распоряжении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участвовать в работе других общественных объединений, принципы и деятельность которых не противоречат Конституции Республики Беларусь и не препятствуют выполнению Устава, программных документов ОО «БРСМ».</w:t>
      </w:r>
    </w:p>
    <w:p w:rsid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4.5. Член ОО «БРСМ» обязан: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состоять на учете в одной из первичных организаций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участвовать в решении задач, определенных программными документами ОО «БРСМ», выполнять требования Устава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уплачивать членские взносы.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4.6. Членство в ОО «БРСМ» прекращается: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членом ОО «БРСМ» по собственному желанию путем подачи письменного заявления в первичную организацию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в связи с исключением из ОО «БРСМ» за грубое нарушение Устава, либо систематическое неучастие в работе ОО «БРСМ», либо за действия, порочащие деловую репутацию и наносящие ущерб целостности ОО «БРСМ».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4.7. Вопрос об исключении из ОО «БРСМ» решается общим собранием или выборным органом первичной организации ОО «БРСМ». Вопрос об исключении из ОО «БРСМ» может быть решен вышестоящим выборным руководящим органом.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4.8. Вопрос об исключении из ОО «БРСМ» члена выборного органа решается соответствующим выборным органом.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4.9.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Исключенный из ОО «БРСМ» имеет право в месячный срок подать апелляцию в Центральную контрольную комиссию ОО «БРСМ».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Апелляция рассматривается в срок не более двух недель со дня ее поступления. Решение ЦКК по апелляции является окончательным. До принятия решения по апелляции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подавший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ее считается членом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4.10. Учет членов ОО «БРСМ» ведется в первичных организациях ОО «БРСМ». Персональный учет членов организации ведут территориальные комитеты ОО «БРСМ», общий численный учет членов организации ведет Центральный комитет ОО «БРСМ» по правилам, им определенным. </w:t>
      </w:r>
    </w:p>
    <w:p w:rsidR="001D0813" w:rsidRPr="001D0813" w:rsidRDefault="001D0813" w:rsidP="001D081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V. ОРГАНИЗАЦИОННОЕ СТРОЕНИЕ ОО «БРСМ»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5.1. Основа ОО «БРСМ» – первичные организации. Первичные организации ОО «БРСМ» создаются по месту работы, учебы, жительства на основе общности интересов при наличии не менее трех членов ОО «БРСМ», регистрируются вышестоящим органом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 и подлежат обязательному учету в установленном законом порядке.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5.2.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 xml:space="preserve">Для координации своей деятельности, взаимодействия с государственными органами и общественными объединениями на местах первичные организации ОО «БРСМ» могут объединяться в </w:t>
      </w:r>
      <w:r w:rsidRPr="001D0813">
        <w:rPr>
          <w:rFonts w:ascii="Times New Roman" w:hAnsi="Times New Roman" w:cs="Times New Roman"/>
          <w:sz w:val="30"/>
          <w:szCs w:val="30"/>
        </w:rPr>
        <w:lastRenderedPageBreak/>
        <w:t xml:space="preserve">территориальные (районные, городские, которые образуют областные (Минскую городскую) организации членов ОО «БРСМ». </w:t>
      </w:r>
      <w:proofErr w:type="gramEnd"/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Районные, городские организации ОО «БРСМ» создаются при наличии не менее двух соответствующих первичных организаций. Областные организации ОО «БРСМ» создаются при наличии не менее двух соответствующих районных, городских организаций ОО «БРСМ» и регистрируются в установленном законом порядке в территориальных органах юстиции.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Областные (Минская городская), районные, городские, районные в городе организационные структуры, наделенные правами юридического лица, действуют на основании Устава и Положения о территориальной (областной, городской, районной) организации ОО «БРСМ», утверждаемого Центральным комитетом 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5.3. Первичные организации ОО «БРСМ» имеют право: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решать все вопросы своей деятельности, кроме тех, решение которых отнесено к компетенции вышестоящих органов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вносить в вышестоящий орган ОО «БРСМ» предложения по кандидатам в делегаты Всебелорусского народного собрания, обладающим избирательным правом;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выдвигать своих представителей в вышестоящие органы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«БРСМ», заслушивать их отчеты и при необходимости отзывать их;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разрабатывать и принимать собственную программу действий и другие документы, не противоречащие программным документам и Уставу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принимать и исключать из членов 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5.4. Высшим органом первичной организации ОО «БРСМ» является Общее собрание членов данной организации ОО «БРСМ», которое проводится не реже одного раза в квартал и является правомочным при участии более половины членов первичной организации.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Решения принимаются простым большинством голосов присутствующих на Общем собрании членов первичной организации.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Для организации работы в период между Общими собраниями избирается секретарь (а в случае необходимости – комитет как выборный руководящий орган) первичной организации.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5.5. Высшим органом территориальной организации ОО «БРСМ» (далее по тексту – ТО ОО «БРСМ») является Конференция.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Очередная Конференция ТО созывается Пленумом территориального комитета ОО «БРСМ» (далее по тексту – ТК) не реже одного раза в пять лет. Дата Конференции, ее порядок дня, норма представительства устанавливаются Пленумом соответствующего ТК и объявляются не позднее, чем за месяц до Конференции.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 xml:space="preserve">Пленум ТК по согласованию с Бюро ЦК ОО «БРСМ» имеет право назначить дату проведения Конференции ТО ранее, чем за месяц до дня ее проведения.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Конференция ТО правомочна при участии в ее работе более половины избранных делегатов.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Решения принимаются простым большинством голосов от числа присутствующих делегатов Конференции.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Исключительной компетенцией Конференции ТО является выдвижение кандидатов, обладающих избирательным правом, в делегаты Всебелорусского народного собрания, в том числе на основании предложений районных (городских) и первичных организаций 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5.6. Руководящим органом ТО в период между Конференциями является территориальный (областной, городской, районный) комитет ОО «БРСМ», который избирается на Конференции соответствующей ТО.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Порядок формирования и количественный состав ТК определятся Конференцией соответствующей ТО.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5.7. Для осуществления контрольных функций Конференции ТО ОО «БРСМ» избирают территориальные (областные, городские, районные) контрольные комиссии (далее по тексту – ТКК).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ТКК осуществляют свою деятельность в соответствии с «Положением о контроле в ОО «БРСМ», утвержденным Пленумом ЦКК ОО «БРСМ».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5.8. Полномочия областного, городского, районного комитетов (далее по тексту -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ОК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, ГК, РК) ОО «БРСМ», соответствующих контрольных комиссий, а также секретарей и членов Бюро ТК действуют не более 5 лет.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Первый секретарь ТК ОО «БРСМ» избирается Пленумом соответствующего ТК. В случае досрочного прекращения полномочий первого секретаря ТК (по собственному желанию, по состоянию здоровья, а также по основаниям, предусмотренным действующим законодательством) первый секретарь избирается на Пленуме ТК на срок полномочий действующего состава ТК.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5.9. Пленумы ТК созываются по мере необходимости, но не реже одного раза в шесть месяцев. Заседание Пленума ТК считается правомочным при наличии на нем более половины избранных членов ТК.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Решение считается принятым, если за него проголосовало более половины присутствующих членов ТК. При равенстве голосов принятым считается то решение, за которое проголосовал первый секретарь ТК.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 xml:space="preserve">5.10. Для организации работы ТК ОО БРСМ» в период между Пленумами ТК из своего состава избирают Бюро ТК и секретарей ТК (за исключением первого секретаря ТК). </w:t>
      </w:r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VI.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ВЫСШИЙ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И ЦЕНТРАЛЬНЫЕ ВЫБОРНЫЕ ОРГАНЫ ОО «БРСМ»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6.1. Высшим органом ОО «БРСМ» является Съезд. Съезд проводится по мере необходимости, но не реже одного раза в пять лет. Съезд созывается по решению Пленума ЦК ОО «БРСМ» или по требованию ТК территориальных организаций, объединяющих в своих рядах не менее 1/4 членов 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О дате Съезда, порядке дня и норме представительства объявляется не позже, чем за два месяца до Съезда.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Нормы представительства и порядок избрания делегатов устанавливаются Центральным комитетом (далее по тексту – ЦК)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Съезд считается правомочным, если на нем присутствует не менее 2/3 избранных делегатов Съезда.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Решения Съезда принимаются простым большинством голосов от числа присутствующих делегатов. Съезд, на котором утвержден настоящий Устав, считается XXXVIII </w:t>
      </w:r>
      <w:proofErr w:type="spellStart"/>
      <w:proofErr w:type="gramStart"/>
      <w:r w:rsidRPr="001D0813">
        <w:rPr>
          <w:rFonts w:ascii="Times New Roman" w:hAnsi="Times New Roman" w:cs="Times New Roman"/>
          <w:sz w:val="30"/>
          <w:szCs w:val="30"/>
        </w:rPr>
        <w:t>C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>ъездом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 xml:space="preserve"> 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6.2. Съезд может принимать решения по любому вопросу деятельности 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D0813">
        <w:rPr>
          <w:rFonts w:ascii="Times New Roman" w:hAnsi="Times New Roman" w:cs="Times New Roman"/>
          <w:sz w:val="30"/>
          <w:szCs w:val="30"/>
        </w:rPr>
        <w:t xml:space="preserve">Исключительной компетенцией Съезда является определение основных направлений деятельности ОО «БРСМ», принятие Устава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 xml:space="preserve">ОО «БРСМ» и внесение в него изменений и дополнений, ликвидация и реорганизация ОО «БРСМ», а также избрание Центрального комитета и Центральной контрольной комиссии (далее по тексту – ЦКК)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«БРСМ», избрание делегатов Всебелорусского народного собрания из числа кандидатов, выдвинутых территориальными организациями ОО «БРСМ», а также избрание новых делегатов Всебелорусского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народного собрания вместо выбывших в случае принятия Центральным комитетом решения о проведении Конференцией выборов нового делегата Всебелорусского народного собрания.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Съезд заслушивает отчеты ЦК и ЦКК ОО «БРСМ».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6.3. Руководящим органом ОО «БРСМ» в период между Съездами является Центральный комитет, который координирует деятельность ОО «БРСМ». Центральный комитет формируется из секретарей ЦК, первых секретарей областных (Минского городского) комитетов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«БРСМ», которые входят в состав ЦК по должности, иных членов ОО «БРСМ».</w:t>
      </w:r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</w:t>
      </w:r>
      <w:r w:rsidRPr="001D0813">
        <w:rPr>
          <w:rFonts w:ascii="Times New Roman" w:hAnsi="Times New Roman" w:cs="Times New Roman"/>
          <w:sz w:val="30"/>
          <w:szCs w:val="30"/>
        </w:rPr>
        <w:t>орядок формирования и количественный состав ЦК определяется Съездом.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6.4. Полномочия ЦК, ЦКК, Бюро и Секретариата ЦК ОО «БРСМ» действуют не более 5 лет (в период между проведением очередных Съездов). 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6.5. Центральный комитет ОО «БРСМ»: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формирует Бюро Центрального комитета из числа членов ЦК, которому может делегировать часть своих прав и полномочий, за исключением тех, которые являются исключительной компетенцией ЦК;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принимает решения о дате, повестке дня, норме представительства и месте проведения Съезда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для осуществления текущей работы и организации деятельности аппарата ЦК ОО «БРСМ» избирает и освобождает от должности секретарей ЦК;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1D0813">
        <w:rPr>
          <w:rFonts w:ascii="Times New Roman" w:hAnsi="Times New Roman" w:cs="Times New Roman"/>
          <w:sz w:val="30"/>
          <w:szCs w:val="30"/>
        </w:rPr>
        <w:t>• утверждает эскизы (образцы) символики, печати, бланков, штампов, эскизы (образцы) членских билетов;</w:t>
      </w:r>
      <w:proofErr w:type="gramEnd"/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утверждает бюджет и отчет об исполнении бюджета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принимает решение об отчуждении недвижимости, являющейся собственностью ОО «БРСМ» (исключительная компетенция ЦК);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принимает решение о размере и порядке уплаты членами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 членских взносов;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принимает решение о кооптации в свой состав новых членов ЦК, входящих в состав выборного органа по должности, взамен выбывших. Решение о кооптации считается принятым, если за него проголосовало не менее 2/3 членов ЦК, участвующих в работе ЦК;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разъясняет положения Устава ОО «БРСМ»;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вносит изменения и (или) дополнения в Устав ОО «БРСМ», связанные с переменой юридического адреса либо обусловленные изменениями законодательства;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принимает решения, обязательные для выполнения выборными органами организационных структур и должностными лицами </w:t>
      </w:r>
      <w:r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 (за исключением контрольных комиссий) по вопросам: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сроков и порядка проведения предсъездовских отчетов и выборов в структурах ОО «БРСМ», порядка избрания делегатов на Съезд;</w:t>
      </w:r>
    </w:p>
    <w:p w:rsidR="001D0813" w:rsidRPr="001D0813" w:rsidRDefault="001D0813" w:rsidP="001D08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отмены решений нижестоящих органов и организаций, если они противоречат Уставу ОО «БРСМ»;</w:t>
      </w:r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• представления организационным структурам ОО «БРСМ» и их выборным органам (за исключением контрольных комиссий) информации, связанной с реализацией функций ЦК.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6.6. Пленумы ЦК созываются Бюро ЦК ОО «БРСМ» по мере необходимости, но не реже одного раза в шесть месяцев.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Дата Пленума и порядок дня объявляются, как правило, не позднее, чем за 15 дней до Пленума. Пленум ЦК может быть создан также по требованию не менее 1/4 членов ЦК ОО «БРСМ».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Пленум ЦК ОО «БРСМ» правомочен, если на нем присутствует не менее 2/3 избранных членов ЦК.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Решения принимаются простым большинством голосов от числа присутствующих членов ЦК (за исключением решений о кооптации новых членов в состав ЦК взамен выбывших).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При равенстве голосов принятым считается то решение, за которое проголосовал первый секретарь ЦК.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6.7. Бюро ЦК избирается Пленумом ЦК ОО «БРСМ» (секретари ЦК ОО «БРСМ» и первые секретари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ОК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(Минского ГК) ОО «БРСМ» входят в состав Бюро по должности) для реализации следующих функций: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решение задач, определенных в постановлениях и поручениях Пленумов ЦК;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организация текущей работы ЦК, созыв Пленумов ЦК, подготовка необходимых материалов к Пленумам;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утверждение штатного расписания аппарата ЦК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утверждение Уставов (Положений) и руководителей юридических лиц, учредителем которых является ЦК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определение структуры, функций и полномочий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ОК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 xml:space="preserve"> </w:t>
      </w:r>
      <w:r w:rsidR="00BC28E4"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осуществление контроля над соблюдением программных документов и Устава, выполнением решений Пленумов ЦК </w:t>
      </w:r>
      <w:r w:rsidR="00BC28E4">
        <w:rPr>
          <w:rFonts w:ascii="Times New Roman" w:hAnsi="Times New Roman" w:cs="Times New Roman"/>
          <w:sz w:val="30"/>
          <w:szCs w:val="30"/>
        </w:rPr>
        <w:br/>
      </w:r>
      <w:r w:rsidRPr="001D0813">
        <w:rPr>
          <w:rFonts w:ascii="Times New Roman" w:hAnsi="Times New Roman" w:cs="Times New Roman"/>
          <w:sz w:val="30"/>
          <w:szCs w:val="30"/>
        </w:rPr>
        <w:t>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регулирование отношений внутри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организация обучения кадров и актива, проведения научных исследований в соответствии с целью ОО «БРСМ» и оказание методической помощи структурам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информационно-аналитическая и консультативно-методическая деятельность; • осуществление контактов с государственными организациями, учреждениями, общественными объединениями;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пропаганда основных направлений деятельности ОО «БРСМ» через средства массовой информации ОО «БРСМ»;</w:t>
      </w:r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• осуществление от имени ОО «БРСМ» связей с общественными и иными организациями, действующими в других странах.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Бюро ЦК правомочно, если на нем присутствует не менее 2/3 избранных членов Бюро.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Решения принимаются, если за него проголосовало не менее 2/3 от числа присутствующих членов Бюро.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Бюро ЦК ОО «БРСМ» наделяется полномочиями: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передавать недвижимость, имущество и т.п. в аренду и пользование на период срока полномочий Бюро (является исключительной компетенцией Бюро);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наделять правами юридического лица организационные структуры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уполномочивать руководителей нижестоящих организационных структур ОО «БРСМ» на осуществление действий, связанных с учетом (прекращением деятельности) организационных структур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выступать от имени ЦК ОО «БРСМ» в период между Пленумами ЦК;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принимать решения об учреждении организаций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делегировать часть своих прав и полномочий Секретариату ЦК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принимать решения, обязательные для выполнения нижестоящими организационными структурами по вопросам: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предоставления ими информации, связанной с реализацией функции ЦК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приостановки решений нижестоящих органов и организационных структур, если они противоречат Уставу и программным документам ОО «БРСМ».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6.8. Первый секретарь ЦК ОО «БРСМ» обладает правами и обязанностями руководителя юридического лица, в том числе: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 - представляет ОО «БРСМ» и осуществляет действия от его имени без доверенности в государственных, общественных, международных и других организациях по вопросам уставной деятельности;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- несет ответственность за подготовку и реализацию решений выборных органов организации;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- привлекает средства для обеспечения деятельности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- ведет заседания Съездов, Пленумов ЦК, Бюро ЦК ОО «БРСМ», организует их подготовку;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- руководит деятельностью аппарата ЦК, утверждает правила внутреннего распорядка, нанимает и увольняет штатных работников аппарата;</w:t>
      </w:r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- заключает соглашения, договоры и совершает иные гражданско-правовые сделки от имени ОО «БРСМ», а также выдает доверенности на совершение таких сделок в рамках Устава;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- осуществляет иные функции и полномочия в рамках настоящего Устава, постановлений ЦК и Бюро ЦК.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Первый секретарь ЦК вправе выдвигать предложения, которые подлежат обязательному рассмотрению на Бюро ЦК.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В отсутствие первого секретаря ЦК ОО «БРСМ» его обязанности исполняет второй секретарь ЦК (в отсутствии последнего – один из секретарей ЦК по решению Секретариата ЦК).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6.9. Секретариат ЦК – исполнительный орган, осуществляющий текущую работу и организацию деятельности аппарата ЦК ОО «БРСМ». Положение о Секретариате и его состав утверждается Пленумом ЦК ОО «БРСМ».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6.10. Высшим контрольным органом ОО «БРСМ» является Центральная контрольная комиссия, численный состав которой определяется Съездом, где избираются члены ЦКК.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Председатель ЦКК, председатели областных (Минской городской) контрольных комиссий входят в состав ЦКК по должности.</w:t>
      </w:r>
      <w:proofErr w:type="gramEnd"/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ЦКК вправе принять решение о кооптации в свой состав новых членов, входящих в состав ЦКК по должности, взамен выбывших, избирает из своего состава председателя ЦКК.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ЦКК имеет право инициировать созыв Пленума ЦК, если за это проголосовало большинство членов ЦКК. Заседания (Пленумы) ЦКК правомочны, если на них присутствует более половины членов ЦКК.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6.11. ЦКК контролирует: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выполнение членами ОО «БРСМ» настоящего Устава, решений Съездов, Конференций, выборных органов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правильность исполнения бюджета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деятельность выборных органов, должностных лиц и организационных структур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рассмотрение и прохождение дел, писем, жалоб. ЦКК ОО «БРСМ» ежегодно проводит проверку финансово-хозяйственной деятельности ЦК и ТК ОО «БРСМ». Заседания, проверки и ревизии ЦКК проводятся по мере необходимости, но не реже одного раза в год.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6.12. Члены ЦКК и ТКК не могут быть избраны в другие выборные органы ОО «БРСМ» и занимать руководящие должности в организациях, учрежденных ОО «БРСМ».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Члены ЦКК могут участвовать в работе других выборных органов ОО «БРСМ» с правом совещательного голоса.</w:t>
      </w:r>
    </w:p>
    <w:p w:rsidR="001D0813" w:rsidRP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6.13. Все решения коллегиальных руководящих и контрольных органов ОО «БРСМ» оформляются протоколами.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6.14. Решения нижестоящих выборных органов ОО «БРСМ» могут быть обжалованы в вышестоящие руководящие выборные органы либо в ЦКК ОО «БРСМ». </w:t>
      </w:r>
    </w:p>
    <w:p w:rsidR="001D0813" w:rsidRPr="001D0813" w:rsidRDefault="001D0813" w:rsidP="001D0813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VII. СОБСТВЕННОСТЬ И ДЕНЕЖНЫЕ СРЕДСТВА ОО «БРСМ»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7.1. Владение, пользование и распоряжение средствами и имуществом ОО «БРСМ» осуществляется в соответствии с Уставом и законодательством.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 ОО «БРСМ» может иметь в собственности любое имущество, необходимое ему для материального обеспечения деятельности, предусмотренной Уставом, за исключением объектов, которые согласно закону могут находиться только в собственности государства.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Отчуждение имущества (за исключением недвижимого), находящегося у организационных структур ОО «БРСМ» всех уровней, осуществляется по ходатайству руководящих органов этих структур по решению Бюро ЦК ОО «БРСМ».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Собственником имущества ОО «БРСМ», в том числе имущества, находящегося у организационных структур данного объединения, является ОО «БРСМ».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Организационные структуры ОО «БРСМ» вправе распоряжаться имуществом ОО «БРСМ» в пределах, определяемых настоящим Уставом. Организационные структуры ОО «БРСМ», наделенные правами юридического лица, имеют отдельный баланс и текущий (расчетный) банковский счет, а также могут иметь иные счета в банках, небанковских кредитно-финансовых организациях.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7.2. Денежные средства ОО «БРСМ» формируются </w:t>
      </w:r>
      <w:proofErr w:type="gramStart"/>
      <w:r w:rsidRPr="001D0813">
        <w:rPr>
          <w:rFonts w:ascii="Times New Roman" w:hAnsi="Times New Roman" w:cs="Times New Roman"/>
          <w:sz w:val="30"/>
          <w:szCs w:val="30"/>
        </w:rPr>
        <w:t>из</w:t>
      </w:r>
      <w:proofErr w:type="gramEnd"/>
      <w:r w:rsidRPr="001D0813">
        <w:rPr>
          <w:rFonts w:ascii="Times New Roman" w:hAnsi="Times New Roman" w:cs="Times New Roman"/>
          <w:sz w:val="30"/>
          <w:szCs w:val="30"/>
        </w:rPr>
        <w:t>: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членских взносов;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• взносов на развитие </w:t>
      </w:r>
      <w:proofErr w:type="spellStart"/>
      <w:r w:rsidRPr="001D0813">
        <w:rPr>
          <w:rFonts w:ascii="Times New Roman" w:hAnsi="Times New Roman" w:cs="Times New Roman"/>
          <w:sz w:val="30"/>
          <w:szCs w:val="30"/>
        </w:rPr>
        <w:t>студотрядовского</w:t>
      </w:r>
      <w:proofErr w:type="spellEnd"/>
      <w:r w:rsidRPr="001D0813">
        <w:rPr>
          <w:rFonts w:ascii="Times New Roman" w:hAnsi="Times New Roman" w:cs="Times New Roman"/>
          <w:sz w:val="30"/>
          <w:szCs w:val="30"/>
        </w:rPr>
        <w:t xml:space="preserve"> движения;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добровольных пожертвований;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поступлений от лекций, выставок, спортивных и иных меро</w:t>
      </w:r>
      <w:r w:rsidR="00BC28E4">
        <w:rPr>
          <w:rFonts w:ascii="Times New Roman" w:hAnsi="Times New Roman" w:cs="Times New Roman"/>
          <w:sz w:val="30"/>
          <w:szCs w:val="30"/>
        </w:rPr>
        <w:t>п</w:t>
      </w:r>
      <w:r w:rsidRPr="001D0813">
        <w:rPr>
          <w:rFonts w:ascii="Times New Roman" w:hAnsi="Times New Roman" w:cs="Times New Roman"/>
          <w:sz w:val="30"/>
          <w:szCs w:val="30"/>
        </w:rPr>
        <w:t>риятий;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поступлений юридических лиц, учрежденных ОО «БРСМ»;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• иных не запрещенных законодательством поступлений.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7.3. Денежные средства и иное имущество ОО «БРСМ» не могут перераспределяться между членами данного объединения и используются только для выполнения уставных целей и задач.</w:t>
      </w:r>
    </w:p>
    <w:p w:rsid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7.4. ОО «БРСМ» не отвечает по обязательствам своих членов. Члены ОО «БРСМ» не отвечают по обязательствам ОО «БРСМ», членами которого они являются. </w:t>
      </w:r>
    </w:p>
    <w:p w:rsidR="001D0813" w:rsidRDefault="001D0813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D0813" w:rsidRPr="001D0813" w:rsidRDefault="001D0813" w:rsidP="001D081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lastRenderedPageBreak/>
        <w:t>VIII. ПРЕКРАЩЕНИЕ ДЕЯТЕЛЬНОСТИ ОО «БРСМ»</w:t>
      </w:r>
    </w:p>
    <w:p w:rsidR="00BC28E4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 xml:space="preserve">8.1. Деятельность ОО «БРСМ» может быть прекращена путем ликвидации или реорганизации (слияние, присоединение, разделение, выделение, преобразование), либо по решению Верховного Суда Республики Беларусь на основаниях и в порядке, установленных законодательством. </w:t>
      </w:r>
    </w:p>
    <w:p w:rsidR="001D0813" w:rsidRPr="001D0813" w:rsidRDefault="001D0813" w:rsidP="00BC28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1D0813">
        <w:rPr>
          <w:rFonts w:ascii="Times New Roman" w:hAnsi="Times New Roman" w:cs="Times New Roman"/>
          <w:sz w:val="30"/>
          <w:szCs w:val="30"/>
        </w:rPr>
        <w:t>8.2. ОО «БРСМ» может быть реорганизовано или ликвидировано по решению Съезда ОО «БРСМ», если за это решение проголосовало не менее 2/3 присутствующих делегатов Съезда.</w:t>
      </w:r>
    </w:p>
    <w:p w:rsidR="00BB610A" w:rsidRPr="001D0813" w:rsidRDefault="00BC28E4" w:rsidP="001D081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  <w:r w:rsidR="001D0813" w:rsidRPr="001D0813">
        <w:rPr>
          <w:rFonts w:ascii="Times New Roman" w:hAnsi="Times New Roman" w:cs="Times New Roman"/>
          <w:sz w:val="30"/>
          <w:szCs w:val="30"/>
        </w:rPr>
        <w:t>8.3. Вопрос об имуществе и финансовых средствах ОО «БРСМ» после его реорганизации или ликвидации решается Съездом либо согласно решению Верховного Суда Республики Беларусь.</w:t>
      </w:r>
    </w:p>
    <w:sectPr w:rsidR="00BB610A" w:rsidRPr="001D0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813"/>
    <w:rsid w:val="001D0813"/>
    <w:rsid w:val="00BB610A"/>
    <w:rsid w:val="00BC28E4"/>
    <w:rsid w:val="00DC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4338</Words>
  <Characters>24732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2025-04-11T07:46:00Z</dcterms:created>
  <dcterms:modified xsi:type="dcterms:W3CDTF">2025-04-11T08:03:00Z</dcterms:modified>
</cp:coreProperties>
</file>